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3" w:rsidRPr="00E054B1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B2D75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4E42AC" w:rsidRPr="00E054B1" w:rsidRDefault="004E42AC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314"/>
        <w:gridCol w:w="5575"/>
      </w:tblGrid>
      <w:tr w:rsidR="00E054B1" w:rsidTr="00AD0DA0">
        <w:tc>
          <w:tcPr>
            <w:tcW w:w="4314" w:type="dxa"/>
          </w:tcPr>
          <w:p w:rsidR="00E054B1" w:rsidRPr="00E054B1" w:rsidRDefault="00E054B1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наименование уполномоченного органа, которым рассматривается ходатайство об установлении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E054B1" w:rsidRPr="00E054B1" w:rsidRDefault="00E054B1" w:rsidP="00E0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«Забайкальский район» Забайкальского края информирует о рассмотрении ходатайства  ПАО «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Сибирь» об установлении публичного сервитута. </w:t>
            </w:r>
          </w:p>
        </w:tc>
      </w:tr>
      <w:tr w:rsidR="00E054B1" w:rsidTr="00AD0DA0">
        <w:tc>
          <w:tcPr>
            <w:tcW w:w="4314" w:type="dxa"/>
          </w:tcPr>
          <w:p w:rsidR="00E054B1" w:rsidRPr="00E054B1" w:rsidRDefault="00E054B1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цели установления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54B1" w:rsidRPr="00E054B1" w:rsidRDefault="00E054B1" w:rsidP="00E054B1">
            <w:pPr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E054B1" w:rsidRPr="00E054B1" w:rsidRDefault="00E054B1" w:rsidP="00AA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объекта «ВЛ 10кВ</w:t>
            </w:r>
            <w:r w:rsidR="00A1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12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12A9F">
              <w:rPr>
                <w:rFonts w:ascii="Times New Roman" w:hAnsi="Times New Roman" w:cs="Times New Roman"/>
                <w:sz w:val="24"/>
                <w:szCs w:val="24"/>
              </w:rPr>
              <w:t>Кирзавод</w:t>
            </w:r>
            <w:proofErr w:type="spellEnd"/>
            <w:r w:rsidR="00A12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от ПС Забайкальск»</w:t>
            </w:r>
            <w:r w:rsidR="00AA6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54B1" w:rsidTr="00AD0DA0">
        <w:tc>
          <w:tcPr>
            <w:tcW w:w="4314" w:type="dxa"/>
          </w:tcPr>
          <w:p w:rsidR="00E054B1" w:rsidRPr="00E054B1" w:rsidRDefault="00E054B1" w:rsidP="00E054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5575" w:type="dxa"/>
          </w:tcPr>
          <w:p w:rsidR="00E054B1" w:rsidRPr="00E054B1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E054B1"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Забайкальский район</w:t>
            </w:r>
          </w:p>
        </w:tc>
      </w:tr>
      <w:tr w:rsidR="00E054B1" w:rsidTr="00AD0DA0">
        <w:tc>
          <w:tcPr>
            <w:tcW w:w="4314" w:type="dxa"/>
          </w:tcPr>
          <w:p w:rsidR="00E054B1" w:rsidRPr="00E054B1" w:rsidRDefault="00E054B1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  <w:proofErr w:type="gramEnd"/>
          </w:p>
        </w:tc>
        <w:tc>
          <w:tcPr>
            <w:tcW w:w="5575" w:type="dxa"/>
          </w:tcPr>
          <w:p w:rsidR="00E054B1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муниципального района «Забайкальский район по адресу </w:t>
            </w:r>
            <w:proofErr w:type="spell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. Забайкальск, ул. Красноармейская, 40А, в рабочие дни 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 08:15 до 18-00, в пятницу с 8.15 до 16-45, дата начала приема заявлений 25 июля 2022 года, дата окончания приема заявлений: 24 августа 2022 г</w:t>
            </w:r>
          </w:p>
        </w:tc>
      </w:tr>
      <w:tr w:rsidR="0094606C" w:rsidTr="00AD0DA0">
        <w:tc>
          <w:tcPr>
            <w:tcW w:w="4314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 установлении публичного сервитута </w:t>
            </w:r>
          </w:p>
          <w:p w:rsidR="0094606C" w:rsidRPr="00E054B1" w:rsidRDefault="0094606C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94606C" w:rsidRPr="0094606C" w:rsidRDefault="0094606C" w:rsidP="00DA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официальном сайте муниципального района «Забайкальский район» в информационно-телекоммуникационной сети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</w:t>
            </w:r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5" w:history="1"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zabaikalskadm</w:t>
              </w:r>
              <w:proofErr w:type="spellEnd"/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60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новостной строке 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и официальном вестнике Администрации муниципального района «Забайкальский район» «Забайкальское обозрение»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>, обнародована на специально оборудованных стендах в специально отведенных местах на территории городского поселения «Забайкальское»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4606C" w:rsidTr="00AD0DA0">
        <w:tc>
          <w:tcPr>
            <w:tcW w:w="4314" w:type="dxa"/>
          </w:tcPr>
          <w:p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777E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Реквизиты решений об утверждении документов территориального планирования, документация по планировке территории,</w:t>
            </w:r>
            <w:r w:rsidRPr="0094606C">
              <w:rPr>
                <w:i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сервитута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4E42AC" w:rsidRDefault="004E42AC" w:rsidP="00E05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18.05.2018 года № 115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Генерального плана городского поселения «Забайкальское» муниципального района «Забайкальский район» Забайкальского края;</w:t>
            </w:r>
            <w:proofErr w:type="gramEnd"/>
          </w:p>
          <w:p w:rsidR="004E42AC" w:rsidRPr="004E42AC" w:rsidRDefault="004E42AC" w:rsidP="004E42AC">
            <w:pPr>
              <w:rPr>
                <w:b/>
                <w:color w:val="000000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A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городского поселения «Забайкальское» муниципального район «Забайкальский район»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-го созыва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от 24.08.2018 года</w:t>
            </w:r>
            <w:r w:rsidRPr="004E42AC">
              <w:rPr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Pr="004E42AC">
              <w:rPr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Правил землепользования и застройки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городского поселения «Забайкальское» муниципального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 «Забайкальский  район»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AC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A3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городского поселения «Забайкальское» от 10.12.2021 года № 364 «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городского поселения «Забайкальское» на 2021-2025 годы»;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66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>риказ Региональной службы по тарифам и ценообразованию Забайкальского края № 87-НПА от 29.05.2020 года «</w:t>
            </w:r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инвестиционной программы АО «</w:t>
            </w:r>
            <w:proofErr w:type="spellStart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ЗабТЭК</w:t>
            </w:r>
            <w:proofErr w:type="spellEnd"/>
            <w:r w:rsidRPr="004E4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реализуемой на территории муниципального образования городское поселение «Забайкальское» муниципального района «Забайкальский район» в сфере теплоснабжения, на 2020-2023 годы»;</w:t>
            </w:r>
          </w:p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AC" w:rsidTr="00AD0DA0">
        <w:tc>
          <w:tcPr>
            <w:tcW w:w="4314" w:type="dxa"/>
          </w:tcPr>
          <w:p w:rsid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E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которые указаны в ходатайстве об установлении публичного сервитута </w:t>
            </w:r>
          </w:p>
        </w:tc>
        <w:tc>
          <w:tcPr>
            <w:tcW w:w="5575" w:type="dxa"/>
          </w:tcPr>
          <w:p w:rsidR="004E42AC" w:rsidRPr="00DA5B32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DA5B32" w:rsidRDefault="004722B5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2AC" w:rsidRPr="00DA5B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https://zabadm.ru/pravo/sgp/sgp2018/1543-reshenie-115-ot-18-05-2018.html</w:t>
              </w:r>
            </w:hyperlink>
          </w:p>
          <w:p w:rsidR="004E42AC" w:rsidRPr="00DA5B32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DA5B32" w:rsidRDefault="004722B5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2AC" w:rsidRPr="00DA5B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https://zabadm.ru/pravo/sgp/sgp2018/1605-reshenie-121-ot-24-08-2018g.html</w:t>
              </w:r>
            </w:hyperlink>
          </w:p>
          <w:p w:rsidR="004E42AC" w:rsidRPr="00DA5B32" w:rsidRDefault="004E42AC" w:rsidP="004E42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C" w:rsidRPr="004E42AC" w:rsidRDefault="004E42AC" w:rsidP="004E4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2AC" w:rsidTr="00AD0DA0">
        <w:tc>
          <w:tcPr>
            <w:tcW w:w="4314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9)</w:t>
            </w:r>
            <w:r>
              <w:t xml:space="preserve"> </w:t>
            </w: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местоположения границ публичного сервитута; </w:t>
            </w:r>
          </w:p>
          <w:p w:rsidR="004E42AC" w:rsidRP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в электронном виде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-архив и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XML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-схема границ установления публичного сервитута).</w:t>
            </w:r>
          </w:p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Забайкальского района Забайкальского края на бумажном носителе.</w:t>
            </w:r>
          </w:p>
        </w:tc>
      </w:tr>
      <w:tr w:rsidR="004E42AC" w:rsidTr="00AD0DA0">
        <w:tc>
          <w:tcPr>
            <w:tcW w:w="4314" w:type="dxa"/>
          </w:tcPr>
          <w:p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10) кадастровые номера земельных участков (при их наличии), в отношении которых испрашивается публичный сервитут </w:t>
            </w:r>
          </w:p>
          <w:p w:rsid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AA3057" w:rsidRDefault="00A12A9F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75:06:000000:</w:t>
            </w:r>
            <w:r w:rsidR="00BF3CCB">
              <w:rPr>
                <w:rFonts w:ascii="Times New Roman" w:hAnsi="Times New Roman" w:cs="Times New Roman"/>
                <w:sz w:val="24"/>
                <w:szCs w:val="24"/>
              </w:rPr>
              <w:t>142, 75:06:000000:125,</w:t>
            </w:r>
            <w:r w:rsidR="005F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CB">
              <w:rPr>
                <w:rFonts w:ascii="Times New Roman" w:hAnsi="Times New Roman" w:cs="Times New Roman"/>
                <w:sz w:val="24"/>
                <w:szCs w:val="24"/>
              </w:rPr>
              <w:t>75:06:000000:819, 75:06:000000:60, 75:06:000000:324, 75:06:000000:32, 75:06:000000:100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, 75:06:000000:530, 75:06:000000:587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, 75:06:000000:511,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F3CCB">
              <w:rPr>
                <w:rFonts w:ascii="Times New Roman" w:hAnsi="Times New Roman" w:cs="Times New Roman"/>
                <w:sz w:val="24"/>
                <w:szCs w:val="24"/>
              </w:rPr>
              <w:t>75:06:000000:766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, 75:06:000000:1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3CCB">
              <w:rPr>
                <w:rFonts w:ascii="Times New Roman" w:hAnsi="Times New Roman" w:cs="Times New Roman"/>
                <w:sz w:val="24"/>
                <w:szCs w:val="24"/>
              </w:rPr>
              <w:t>,                     75:06:000000:1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, 75:06:000000:1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57" w:rsidRDefault="002C131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75:06:080121: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11, 75:06:080121:38, </w:t>
            </w:r>
          </w:p>
          <w:p w:rsidR="00AA3057" w:rsidRDefault="00AD0DA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75:06:080121:61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, 75:06:080121:18,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F3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CB" w:rsidRDefault="005F7F8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75:06:080118:20, 75:06:080118:93,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A3057" w:rsidRDefault="00AD0DA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75:06:080118:81,</w:t>
            </w:r>
            <w:r w:rsidR="005F7F80">
              <w:rPr>
                <w:rFonts w:ascii="Times New Roman" w:hAnsi="Times New Roman" w:cs="Times New Roman"/>
                <w:sz w:val="24"/>
                <w:szCs w:val="24"/>
              </w:rPr>
              <w:t xml:space="preserve"> 75:06:080118:50, </w:t>
            </w:r>
          </w:p>
          <w:p w:rsidR="00AA3057" w:rsidRDefault="005F7F8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75:06:080118:230,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75:06:080118:65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A0" w:rsidRDefault="005F7F80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75:06:080120:140, 75:06:080120:100,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75:06:080120:109,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75:06:080120:139,  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80,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81,    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137,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10">
              <w:rPr>
                <w:rFonts w:ascii="Times New Roman" w:hAnsi="Times New Roman" w:cs="Times New Roman"/>
                <w:sz w:val="24"/>
                <w:szCs w:val="24"/>
              </w:rPr>
              <w:t>75:06:080120: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 xml:space="preserve">164, 75:06:080120:110,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0DA0">
              <w:rPr>
                <w:rFonts w:ascii="Times New Roman" w:hAnsi="Times New Roman" w:cs="Times New Roman"/>
                <w:sz w:val="24"/>
                <w:szCs w:val="24"/>
              </w:rPr>
              <w:t>75:06:080120:12, 75:06:080120:63,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75:06:080120:136, 75:06:080120:127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75:06:080120:144, 75:06:080120:106,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75:06:080120:60, 75:06:080120:111,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75:06:080120:158, 75:06:080120:232, 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75:06:080120:145, 75:06:080120: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75:06:080114:4, 75:06:080114:61, 75:06:080114:1,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75:06:080114:3, 75:06:080114:2, 75:06:080114:213,</w:t>
            </w:r>
          </w:p>
          <w:p w:rsidR="002C1310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75:06:080114:57, 75:06:080114:86, 75:06:080114:80,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75:06:080115:52, 75:06:080115:64, 75:06:080115:61,</w:t>
            </w:r>
          </w:p>
          <w:p w:rsidR="00AA3057" w:rsidRDefault="00AA3057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75:06:080115:5, 75:06:080115:8, 75:06:080115:7,</w:t>
            </w:r>
          </w:p>
          <w:p w:rsidR="006A2D65" w:rsidRDefault="006A2D65" w:rsidP="00A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65" w:rsidRDefault="006A2D65" w:rsidP="006A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75:06:080325:385, 75:06:080325:155, 75:06:080325:568, 75:06:080325:555, 75:06:080325:1,</w:t>
            </w:r>
          </w:p>
          <w:p w:rsidR="006A2D65" w:rsidRDefault="006A2D65" w:rsidP="006A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65" w:rsidRDefault="006A2D65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75:06:080337:</w:t>
            </w:r>
            <w:r w:rsidR="00AC7B6C">
              <w:rPr>
                <w:rFonts w:ascii="Times New Roman" w:hAnsi="Times New Roman" w:cs="Times New Roman"/>
                <w:sz w:val="24"/>
                <w:szCs w:val="24"/>
              </w:rPr>
              <w:t>7, 75:06:0803</w:t>
            </w:r>
            <w:r w:rsidR="000523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C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23EC">
              <w:rPr>
                <w:rFonts w:ascii="Times New Roman" w:hAnsi="Times New Roman" w:cs="Times New Roman"/>
                <w:sz w:val="24"/>
                <w:szCs w:val="24"/>
              </w:rPr>
              <w:t>26, 75:06:080337:263, 75:06:080337:33, 75:06:080337:16, 75:06:080337:15, 75:06:080337:227, 75:06:080337:240, 75:06:080337:229, 75:06:080337:226, 75:06:080337:407, 75:06:080337:402, 75:06:080337:276, 75:06:080337:377, 75:06:080337:369</w:t>
            </w:r>
            <w:proofErr w:type="gramEnd"/>
            <w:r w:rsidR="000523EC">
              <w:rPr>
                <w:rFonts w:ascii="Times New Roman" w:hAnsi="Times New Roman" w:cs="Times New Roman"/>
                <w:sz w:val="24"/>
                <w:szCs w:val="24"/>
              </w:rPr>
              <w:t>, 75:06:080337:267, 75:06:080337:388, 75:06:080337:278, 75:06:080337:272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75:06:080119:28, 75:06:080119:65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75:06:080113:71, 75:06:080113:68, 75:06:080113:27,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75:06:080113:1, 75:06:080113:42, 75:06:080113:69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75:06:080338:16, 75:06:080338:22, 75:06:080338:32, 75:06:080338:30, 75:06:080338:209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75:06:080336:174</w:t>
            </w: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C" w:rsidRDefault="000523EC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75:06:080341:39, 75:06:080341:214, 75:06:080341:62, 75:06:080341:66, 75:06:080341:96, 75:06:080341:123,</w:t>
            </w:r>
          </w:p>
          <w:p w:rsidR="00244640" w:rsidRDefault="00244640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75:06:080341:23, 75:06:080341:21, 75:06:080341:237, 75:06:080341:127, 75:06:080341:52, 75:06:080341:12,</w:t>
            </w:r>
          </w:p>
          <w:p w:rsidR="00244640" w:rsidRDefault="00244640" w:rsidP="0005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75:06:080129:22, 75:06:080129:23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75:06:080342:23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75:06:080128:26, 75:06:080128:38, 75:06:080128:29, 75:06:080128:43, 75:06:080128:27, 75:06:080128:39, 75:06:080128:214, 75:06:080128:85, 75:06:080128:86, 75:06:080128:88, 75:06:080128:87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75:06:080117:72, 75:06:080117:19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75:06:080130:20, 75:06:080130:63,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75:06:080132:9</w:t>
            </w: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40" w:rsidRDefault="00244640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75:06:080116:</w:t>
            </w:r>
            <w:r w:rsidR="00DA5B32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DA5B32">
              <w:t xml:space="preserve"> </w:t>
            </w:r>
            <w:r w:rsidR="00DA5B32">
              <w:rPr>
                <w:rFonts w:ascii="Times New Roman" w:hAnsi="Times New Roman" w:cs="Times New Roman"/>
                <w:sz w:val="24"/>
                <w:szCs w:val="24"/>
              </w:rPr>
              <w:t>75:06:080116:112, 75:06:080116:107, 75:06:080116:69, 75:06:080116:40,</w:t>
            </w:r>
          </w:p>
          <w:p w:rsidR="00DA5B32" w:rsidRDefault="00DA5B32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75:06:080116:68,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75:06:080116:66, 75:06:080116:65,</w:t>
            </w:r>
          </w:p>
          <w:p w:rsidR="00DA5B32" w:rsidRDefault="00DA5B32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75:06:080116:81,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75:06:080116:82, 75:06:080116:19,</w:t>
            </w:r>
          </w:p>
          <w:p w:rsidR="00DA5B32" w:rsidRDefault="00DA5B32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75:06:080116:5,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75:06:080116:62,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75:06:080116:4, 75:06:080116:48,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75:06:080116:2,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75:06:080116:18,</w:t>
            </w:r>
          </w:p>
          <w:p w:rsidR="00DA5B32" w:rsidRPr="00BF3CCB" w:rsidRDefault="00DA5B32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75:06:080116:83,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75:06:080116:41,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75:06:080116:67,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75:06:080116:23, 75:06:080116:9,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75:06:080116:109,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75:06:080116:113,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75:06:080116:98,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75:06:080116:72,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75:06:080116:73,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75:06:080116:271, </w:t>
            </w:r>
            <w:r w:rsidR="000F7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75:06:080116:103</w:t>
            </w:r>
          </w:p>
        </w:tc>
      </w:tr>
    </w:tbl>
    <w:p w:rsidR="00800D3E" w:rsidRDefault="00800D3E" w:rsidP="0094606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E5F" w:rsidRDefault="002C1E5F" w:rsidP="0077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7E54" w:rsidRDefault="00777E54" w:rsidP="0077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2AC" w:rsidRPr="00AC79D1" w:rsidRDefault="004E42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AC" w:rsidRPr="00AC79D1" w:rsidSect="000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03"/>
    <w:rsid w:val="00011103"/>
    <w:rsid w:val="000523EC"/>
    <w:rsid w:val="00092D9C"/>
    <w:rsid w:val="000B4670"/>
    <w:rsid w:val="000F0902"/>
    <w:rsid w:val="000F7A05"/>
    <w:rsid w:val="00161F40"/>
    <w:rsid w:val="00207383"/>
    <w:rsid w:val="002100C5"/>
    <w:rsid w:val="00244640"/>
    <w:rsid w:val="00264C7B"/>
    <w:rsid w:val="00296944"/>
    <w:rsid w:val="002C1310"/>
    <w:rsid w:val="002C1E5F"/>
    <w:rsid w:val="002E6B59"/>
    <w:rsid w:val="002F70D4"/>
    <w:rsid w:val="003A107D"/>
    <w:rsid w:val="003C258B"/>
    <w:rsid w:val="003D3C85"/>
    <w:rsid w:val="004722B5"/>
    <w:rsid w:val="004E42AC"/>
    <w:rsid w:val="004E7F85"/>
    <w:rsid w:val="005D580A"/>
    <w:rsid w:val="005F7F80"/>
    <w:rsid w:val="006A2D65"/>
    <w:rsid w:val="00777E54"/>
    <w:rsid w:val="00800D3E"/>
    <w:rsid w:val="00852BC2"/>
    <w:rsid w:val="0094606C"/>
    <w:rsid w:val="00964486"/>
    <w:rsid w:val="009E227B"/>
    <w:rsid w:val="00A12A9F"/>
    <w:rsid w:val="00A36607"/>
    <w:rsid w:val="00AA3057"/>
    <w:rsid w:val="00AA6EB8"/>
    <w:rsid w:val="00AC11D6"/>
    <w:rsid w:val="00AC79D1"/>
    <w:rsid w:val="00AC7B6C"/>
    <w:rsid w:val="00AD0DA0"/>
    <w:rsid w:val="00AD42A5"/>
    <w:rsid w:val="00AF2A53"/>
    <w:rsid w:val="00B83741"/>
    <w:rsid w:val="00BF2C5D"/>
    <w:rsid w:val="00BF3CCB"/>
    <w:rsid w:val="00DA5B32"/>
    <w:rsid w:val="00DB12FB"/>
    <w:rsid w:val="00DD3406"/>
    <w:rsid w:val="00E054B1"/>
    <w:rsid w:val="00E12710"/>
    <w:rsid w:val="00E65CA1"/>
    <w:rsid w:val="00EB2D75"/>
    <w:rsid w:val="00ED6441"/>
    <w:rsid w:val="00EE1DB0"/>
    <w:rsid w:val="00F8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07D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0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badm.ru/pravo/sgp/sgp2018/1605-reshenie-121-ot-24-08-2018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adm.ru/pravo/sgp/sgp2018/1543-reshenie-115-ot-18-05-2018.html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УО</cp:lastModifiedBy>
  <cp:revision>5</cp:revision>
  <cp:lastPrinted>2022-07-25T05:30:00Z</cp:lastPrinted>
  <dcterms:created xsi:type="dcterms:W3CDTF">2022-05-04T06:00:00Z</dcterms:created>
  <dcterms:modified xsi:type="dcterms:W3CDTF">2022-07-27T03:03:00Z</dcterms:modified>
</cp:coreProperties>
</file>